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4" w:rsidRPr="00DA42B1" w:rsidRDefault="002840F4" w:rsidP="00F24B34">
      <w:pPr>
        <w:pStyle w:val="Masthead"/>
        <w:ind w:left="0"/>
        <w:rPr>
          <w:rFonts w:ascii="Arial" w:hAnsi="Arial" w:cs="Arial"/>
          <w:b/>
          <w:caps/>
          <w:color w:val="005595"/>
          <w:sz w:val="32"/>
          <w:szCs w:val="32"/>
          <w:lang/>
        </w:rPr>
      </w:pPr>
      <w:r>
        <w:rPr>
          <w:rFonts w:ascii="Arial" w:hAnsi="Arial" w:cs="Arial"/>
          <w:b/>
          <w:caps/>
          <w:color w:val="005595"/>
          <w:sz w:val="32"/>
          <w:szCs w:val="32"/>
          <w:lang/>
        </w:rPr>
        <w:t>SHORT</w:t>
      </w:r>
      <w:r w:rsidR="005104FF">
        <w:rPr>
          <w:rFonts w:ascii="Arial" w:hAnsi="Arial" w:cs="Arial"/>
          <w:b/>
          <w:caps/>
          <w:color w:val="005595"/>
          <w:sz w:val="32"/>
          <w:szCs w:val="32"/>
          <w:lang/>
        </w:rPr>
        <w:t xml:space="preserve"> </w:t>
      </w:r>
      <w:r w:rsidR="002558B2">
        <w:rPr>
          <w:rFonts w:ascii="Arial" w:hAnsi="Arial" w:cs="Arial"/>
          <w:b/>
          <w:caps/>
          <w:color w:val="005595"/>
          <w:sz w:val="32"/>
          <w:szCs w:val="32"/>
          <w:lang/>
        </w:rPr>
        <w:t>surveillance report</w:t>
      </w:r>
    </w:p>
    <w:p w:rsidR="00F24B34" w:rsidRPr="006A0C00" w:rsidRDefault="00F24B34" w:rsidP="00F24B34">
      <w:pPr>
        <w:pStyle w:val="Masthead"/>
        <w:ind w:left="0"/>
        <w:rPr>
          <w:rFonts w:ascii="Arial" w:hAnsi="Arial" w:cs="Arial"/>
          <w:b/>
          <w:caps/>
          <w:color w:val="005595"/>
          <w:sz w:val="28"/>
          <w:szCs w:val="32"/>
          <w:lang/>
        </w:rPr>
      </w:pPr>
      <w:r w:rsidRPr="006D67A6">
        <w:rPr>
          <w:rFonts w:ascii="Arial" w:hAnsi="Arial" w:cs="Arial"/>
          <w:b/>
          <w:color w:val="005595"/>
          <w:sz w:val="28"/>
          <w:szCs w:val="32"/>
          <w:lang/>
        </w:rPr>
        <w:t>201</w:t>
      </w:r>
      <w:r>
        <w:rPr>
          <w:rFonts w:ascii="Arial" w:hAnsi="Arial" w:cs="Arial"/>
          <w:b/>
          <w:color w:val="005595"/>
          <w:sz w:val="28"/>
          <w:szCs w:val="32"/>
          <w:lang/>
        </w:rPr>
        <w:t>7 Solar Eclipse</w:t>
      </w:r>
      <w:r w:rsidRPr="006A0C00">
        <w:rPr>
          <w:rFonts w:ascii="Arial" w:hAnsi="Arial" w:cs="Arial"/>
          <w:b/>
          <w:color w:val="005595"/>
          <w:sz w:val="28"/>
          <w:szCs w:val="32"/>
          <w:lang/>
        </w:rPr>
        <w:t xml:space="preserve"> Statewide Surveillance</w:t>
      </w:r>
    </w:p>
    <w:p w:rsidR="00F24B34" w:rsidRPr="00DA42B1" w:rsidRDefault="00F24B34" w:rsidP="00F24B34">
      <w:pPr>
        <w:pStyle w:val="Masthead"/>
        <w:ind w:left="0"/>
        <w:rPr>
          <w:rFonts w:ascii="Arial" w:hAnsi="Arial" w:cs="Arial"/>
          <w:b/>
          <w:color w:val="005595"/>
          <w:sz w:val="24"/>
          <w:szCs w:val="24"/>
          <w:lang/>
        </w:rPr>
      </w:pPr>
      <w:r w:rsidRPr="00DA42B1">
        <w:rPr>
          <w:rFonts w:ascii="Arial" w:hAnsi="Arial" w:cs="Arial"/>
          <w:b/>
          <w:color w:val="005595"/>
          <w:sz w:val="24"/>
          <w:szCs w:val="24"/>
          <w:lang/>
        </w:rPr>
        <w:t xml:space="preserve">Published </w:t>
      </w:r>
      <w:r w:rsidRPr="00DA42B1">
        <w:rPr>
          <w:rFonts w:ascii="Arial" w:hAnsi="Arial" w:cs="Arial"/>
          <w:b/>
          <w:color w:val="005595"/>
          <w:sz w:val="24"/>
          <w:szCs w:val="24"/>
          <w:highlight w:val="yellow"/>
          <w:lang/>
        </w:rPr>
        <w:t>[Date</w:t>
      </w:r>
      <w:r>
        <w:rPr>
          <w:rFonts w:ascii="Arial" w:hAnsi="Arial" w:cs="Arial"/>
          <w:b/>
          <w:color w:val="005595"/>
          <w:sz w:val="24"/>
          <w:szCs w:val="24"/>
          <w:highlight w:val="yellow"/>
          <w:lang/>
        </w:rPr>
        <w:t xml:space="preserve"> 10AM PST</w:t>
      </w:r>
      <w:r w:rsidRPr="00DA42B1">
        <w:rPr>
          <w:rFonts w:ascii="Arial" w:hAnsi="Arial" w:cs="Arial"/>
          <w:b/>
          <w:color w:val="005595"/>
          <w:sz w:val="24"/>
          <w:szCs w:val="24"/>
          <w:highlight w:val="yellow"/>
          <w:lang/>
        </w:rPr>
        <w:t>]</w:t>
      </w:r>
      <w:r>
        <w:rPr>
          <w:rFonts w:ascii="Arial" w:hAnsi="Arial" w:cs="Arial"/>
          <w:b/>
          <w:color w:val="005595"/>
          <w:sz w:val="24"/>
          <w:szCs w:val="24"/>
          <w:lang/>
        </w:rPr>
        <w:t xml:space="preserve"> </w:t>
      </w:r>
      <w:r w:rsidR="00823E74">
        <w:rPr>
          <w:rFonts w:ascii="Arial" w:hAnsi="Arial" w:cs="Arial"/>
          <w:b/>
          <w:color w:val="005595"/>
          <w:sz w:val="24"/>
          <w:szCs w:val="24"/>
          <w:lang/>
        </w:rPr>
        <w:t xml:space="preserve">covering </w:t>
      </w:r>
      <w:r w:rsidR="00823E74" w:rsidRPr="00823E74">
        <w:rPr>
          <w:rFonts w:ascii="Arial" w:hAnsi="Arial" w:cs="Arial"/>
          <w:b/>
          <w:color w:val="005595"/>
          <w:sz w:val="24"/>
          <w:szCs w:val="24"/>
          <w:highlight w:val="yellow"/>
          <w:lang/>
        </w:rPr>
        <w:t>[</w:t>
      </w:r>
      <w:r w:rsidR="00B37EF1">
        <w:rPr>
          <w:rFonts w:ascii="Arial" w:hAnsi="Arial" w:cs="Arial"/>
          <w:b/>
          <w:color w:val="005595"/>
          <w:sz w:val="24"/>
          <w:szCs w:val="24"/>
          <w:highlight w:val="yellow"/>
          <w:lang/>
        </w:rPr>
        <w:t>21 days</w:t>
      </w:r>
      <w:r w:rsidR="00823E74" w:rsidRPr="00823E74">
        <w:rPr>
          <w:rFonts w:ascii="Arial" w:hAnsi="Arial" w:cs="Arial"/>
          <w:b/>
          <w:color w:val="005595"/>
          <w:sz w:val="24"/>
          <w:szCs w:val="24"/>
          <w:highlight w:val="yellow"/>
          <w:lang/>
        </w:rPr>
        <w:t xml:space="preserve"> up to yesterday]</w:t>
      </w:r>
      <w:r w:rsidR="00823E74">
        <w:rPr>
          <w:rFonts w:ascii="Arial" w:hAnsi="Arial" w:cs="Arial"/>
          <w:b/>
          <w:color w:val="005595"/>
          <w:sz w:val="24"/>
          <w:szCs w:val="24"/>
          <w:lang/>
        </w:rPr>
        <w:t xml:space="preserve"> </w:t>
      </w:r>
    </w:p>
    <w:p w:rsidR="005104FF" w:rsidRDefault="005104FF" w:rsidP="002558B2">
      <w:pPr>
        <w:pStyle w:val="Heading4"/>
        <w:rPr>
          <w:b/>
          <w:i w:val="0"/>
          <w:sz w:val="32"/>
        </w:rPr>
      </w:pPr>
    </w:p>
    <w:p w:rsidR="005104FF" w:rsidRPr="00150236" w:rsidRDefault="005104FF" w:rsidP="00150236">
      <w:pPr>
        <w:pStyle w:val="TOCHeading"/>
        <w:spacing w:before="0"/>
        <w:rPr>
          <w:b/>
          <w:i/>
          <w:sz w:val="24"/>
        </w:rPr>
        <w:sectPr w:rsidR="005104FF" w:rsidRPr="00150236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720" w:right="1440" w:bottom="720" w:left="1440" w:header="432" w:gutter="0"/>
          <w:cols w:space="360"/>
          <w:docGrid w:linePitch="360"/>
        </w:sectPr>
      </w:pPr>
    </w:p>
    <w:p w:rsidR="002840F4" w:rsidRPr="00896E3B" w:rsidRDefault="005104FF" w:rsidP="00896E3B">
      <w:pPr>
        <w:pStyle w:val="NoSpacing"/>
        <w:sectPr w:rsidR="002840F4" w:rsidRPr="00896E3B">
          <w:type w:val="continuous"/>
          <w:pgSz w:w="12240" w:h="15840"/>
          <w:pgMar w:top="720" w:right="1440" w:bottom="720" w:left="1440" w:header="432" w:footer="432" w:gutter="0"/>
          <w:cols w:space="360"/>
          <w:docGrid w:linePitch="360"/>
        </w:sectPr>
      </w:pPr>
      <w:r w:rsidRPr="005104FF">
        <w:rPr>
          <w:sz w:val="24"/>
        </w:rPr>
        <w:t xml:space="preserve">This </w:t>
      </w:r>
      <w:r w:rsidR="00814F7F">
        <w:rPr>
          <w:sz w:val="24"/>
        </w:rPr>
        <w:t xml:space="preserve">one-page </w:t>
      </w:r>
      <w:r>
        <w:rPr>
          <w:sz w:val="24"/>
        </w:rPr>
        <w:t>report details the</w:t>
      </w:r>
      <w:r w:rsidRPr="005104FF">
        <w:rPr>
          <w:sz w:val="24"/>
        </w:rPr>
        <w:t xml:space="preserve"> daily health surveillance summary of the Oregon Public Health Divi</w:t>
      </w:r>
      <w:r>
        <w:rPr>
          <w:sz w:val="24"/>
        </w:rPr>
        <w:t xml:space="preserve">sion Health Intelligence Branch. </w:t>
      </w:r>
      <w:r w:rsidR="00814F7F">
        <w:rPr>
          <w:sz w:val="24"/>
        </w:rPr>
        <w:t xml:space="preserve"> </w:t>
      </w:r>
      <w:r>
        <w:rPr>
          <w:sz w:val="24"/>
        </w:rPr>
        <w:t xml:space="preserve">More than 40 different categories of visits or calls are being reviewed daily with highlights reported here. </w:t>
      </w:r>
      <w:r w:rsidR="00561BF8">
        <w:rPr>
          <w:sz w:val="24"/>
        </w:rPr>
        <w:t>For more detailed information on surveillance findings, please see the Comprehensive Surveillance Report</w:t>
      </w:r>
      <w:r w:rsidR="00150236">
        <w:rPr>
          <w:sz w:val="24"/>
        </w:rPr>
        <w:t>, planned for release on 8/18/17 and 8/22/17</w:t>
      </w:r>
      <w:r w:rsidR="00561BF8">
        <w:rPr>
          <w:sz w:val="24"/>
        </w:rPr>
        <w:t>.</w:t>
      </w:r>
    </w:p>
    <w:p w:rsidR="002558B2" w:rsidRDefault="002558B2" w:rsidP="002558B2">
      <w:pPr>
        <w:pStyle w:val="Heading4"/>
        <w:rPr>
          <w:b/>
          <w:i w:val="0"/>
          <w:sz w:val="32"/>
        </w:rPr>
      </w:pPr>
      <w:r w:rsidRPr="002558B2">
        <w:rPr>
          <w:b/>
          <w:i w:val="0"/>
          <w:sz w:val="32"/>
        </w:rPr>
        <w:t>DAILY SUMMARY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078"/>
        <w:gridCol w:w="6282"/>
      </w:tblGrid>
      <w:tr w:rsidR="005104FF">
        <w:tc>
          <w:tcPr>
            <w:tcW w:w="3078" w:type="dxa"/>
            <w:shd w:val="clear" w:color="auto" w:fill="FF1D1D"/>
          </w:tcPr>
          <w:p w:rsidR="005104FF" w:rsidRPr="005104FF" w:rsidRDefault="005104FF" w:rsidP="002558B2">
            <w:pPr>
              <w:rPr>
                <w:b/>
                <w:sz w:val="28"/>
              </w:rPr>
            </w:pPr>
            <w:r w:rsidRPr="005104FF">
              <w:rPr>
                <w:b/>
                <w:sz w:val="28"/>
              </w:rPr>
              <w:t>Increasing trends</w:t>
            </w:r>
          </w:p>
        </w:tc>
        <w:tc>
          <w:tcPr>
            <w:tcW w:w="6282" w:type="dxa"/>
            <w:tcBorders>
              <w:right w:val="single" w:sz="4" w:space="0" w:color="BFBFBF" w:themeColor="background1" w:themeShade="BF"/>
            </w:tcBorders>
            <w:shd w:val="clear" w:color="auto" w:fill="FFCCCC"/>
          </w:tcPr>
          <w:p w:rsidR="005104FF" w:rsidRDefault="005104FF" w:rsidP="005104FF">
            <w:pPr>
              <w:pStyle w:val="Masthead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 w:rsidRPr="005104FF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EXERCISE EXERCISE</w:t>
            </w:r>
          </w:p>
          <w:p w:rsidR="005104FF" w:rsidRPr="005104FF" w:rsidRDefault="005104FF" w:rsidP="005104FF">
            <w:pPr>
              <w:pStyle w:val="Masthead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/>
              </w:rPr>
            </w:pPr>
            <w:r w:rsidRPr="005104FF">
              <w:rPr>
                <w:rFonts w:ascii="Arial" w:hAnsi="Arial" w:cs="Arial"/>
                <w:b/>
                <w:color w:val="auto"/>
                <w:sz w:val="22"/>
                <w:szCs w:val="22"/>
                <w:lang/>
              </w:rPr>
              <w:t xml:space="preserve">ED visits and calls to the Poison Center for </w:t>
            </w:r>
            <w:r w:rsidR="00896E3B" w:rsidRPr="00896E3B"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  <w:lang/>
              </w:rPr>
              <w:t>[XX]</w:t>
            </w:r>
            <w:r w:rsidRPr="005104FF">
              <w:rPr>
                <w:rFonts w:ascii="Arial" w:hAnsi="Arial" w:cs="Arial"/>
                <w:b/>
                <w:color w:val="auto"/>
                <w:sz w:val="22"/>
                <w:szCs w:val="22"/>
                <w:lang/>
              </w:rPr>
              <w:t xml:space="preserve"> are above expected levels</w:t>
            </w:r>
            <w:r w:rsidR="00896E3B">
              <w:rPr>
                <w:rFonts w:ascii="Arial" w:hAnsi="Arial" w:cs="Arial"/>
                <w:b/>
                <w:color w:val="auto"/>
                <w:sz w:val="22"/>
                <w:szCs w:val="22"/>
                <w:lang/>
              </w:rPr>
              <w:t>.</w:t>
            </w:r>
          </w:p>
          <w:p w:rsidR="00896E3B" w:rsidRDefault="005104FF" w:rsidP="005104FF">
            <w:pPr>
              <w:pStyle w:val="Masthead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 w:rsidRPr="005104FF">
              <w:rPr>
                <w:rFonts w:ascii="Arial" w:hAnsi="Arial" w:cs="Arial"/>
                <w:i/>
                <w:color w:val="auto"/>
                <w:sz w:val="22"/>
                <w:szCs w:val="22"/>
                <w:lang/>
              </w:rPr>
              <w:t>Interpretation: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</w:t>
            </w:r>
          </w:p>
          <w:p w:rsidR="0019087A" w:rsidRPr="005104FF" w:rsidRDefault="0019087A" w:rsidP="00896E3B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</w:p>
        </w:tc>
      </w:tr>
      <w:tr w:rsidR="005104FF">
        <w:trPr>
          <w:trHeight w:val="260"/>
        </w:trPr>
        <w:tc>
          <w:tcPr>
            <w:tcW w:w="3078" w:type="dxa"/>
            <w:shd w:val="clear" w:color="auto" w:fill="A8D08D" w:themeFill="accent6" w:themeFillTint="99"/>
          </w:tcPr>
          <w:p w:rsidR="005104FF" w:rsidRPr="005104FF" w:rsidRDefault="005104FF" w:rsidP="002558B2">
            <w:pPr>
              <w:rPr>
                <w:b/>
                <w:sz w:val="28"/>
              </w:rPr>
            </w:pPr>
            <w:r w:rsidRPr="005104FF">
              <w:rPr>
                <w:b/>
                <w:sz w:val="28"/>
              </w:rPr>
              <w:t>Within normal limits</w:t>
            </w:r>
          </w:p>
        </w:tc>
        <w:tc>
          <w:tcPr>
            <w:tcW w:w="6282" w:type="dxa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:rsidR="00896E3B" w:rsidRDefault="00896E3B" w:rsidP="00896E3B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EX</w:t>
            </w:r>
            <w:r w:rsidRPr="005104FF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ERCISE EXERCISE</w:t>
            </w:r>
          </w:p>
          <w:p w:rsidR="005104FF" w:rsidRDefault="005104FF" w:rsidP="00896E3B">
            <w:pPr>
              <w:pStyle w:val="Masthead"/>
              <w:spacing w:line="276" w:lineRule="auto"/>
              <w:ind w:left="0"/>
            </w:pPr>
          </w:p>
        </w:tc>
      </w:tr>
      <w:tr w:rsidR="005104FF">
        <w:trPr>
          <w:trHeight w:val="260"/>
        </w:trPr>
        <w:tc>
          <w:tcPr>
            <w:tcW w:w="3078" w:type="dxa"/>
            <w:shd w:val="clear" w:color="auto" w:fill="FFD966" w:themeFill="accent4" w:themeFillTint="99"/>
          </w:tcPr>
          <w:p w:rsidR="005104FF" w:rsidRPr="005104FF" w:rsidRDefault="005104FF" w:rsidP="002B14D1">
            <w:pPr>
              <w:rPr>
                <w:b/>
                <w:sz w:val="28"/>
              </w:rPr>
            </w:pPr>
            <w:r w:rsidRPr="005104FF">
              <w:rPr>
                <w:b/>
                <w:sz w:val="28"/>
              </w:rPr>
              <w:t xml:space="preserve">Updates on previously reported </w:t>
            </w:r>
            <w:r w:rsidR="002B14D1">
              <w:rPr>
                <w:b/>
                <w:sz w:val="28"/>
              </w:rPr>
              <w:t>trends</w:t>
            </w:r>
          </w:p>
        </w:tc>
        <w:tc>
          <w:tcPr>
            <w:tcW w:w="6282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:rsidR="009A3428" w:rsidRDefault="009A3428" w:rsidP="009A3428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EX</w:t>
            </w:r>
            <w:r w:rsidRPr="005104FF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ERCISE EXERCISE</w:t>
            </w:r>
          </w:p>
          <w:p w:rsidR="00896E3B" w:rsidRDefault="00896E3B" w:rsidP="00896E3B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>Conditions</w:t>
            </w:r>
            <w:r w:rsidR="005104FF"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including </w:t>
            </w:r>
            <w:r w:rsidRPr="00896E3B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[XX]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</w:t>
            </w:r>
            <w:r w:rsidR="005104FF"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were above expected levels </w:t>
            </w:r>
            <w:r w:rsidR="005104FF" w:rsidRPr="00896E3B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yesterday</w:t>
            </w:r>
            <w:r w:rsidR="005104FF"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and have now returned to normal levels</w:t>
            </w:r>
            <w:r w:rsidR="005104FF" w:rsidRPr="00B934F3">
              <w:rPr>
                <w:rFonts w:ascii="Arial" w:hAnsi="Arial" w:cs="Arial"/>
                <w:color w:val="auto"/>
                <w:sz w:val="22"/>
                <w:szCs w:val="22"/>
                <w:lang/>
              </w:rPr>
              <w:t>.</w:t>
            </w:r>
          </w:p>
          <w:p w:rsidR="005104FF" w:rsidRDefault="005104FF" w:rsidP="00896E3B">
            <w:pPr>
              <w:pStyle w:val="Masthead"/>
              <w:spacing w:line="276" w:lineRule="auto"/>
              <w:ind w:left="0"/>
            </w:pPr>
          </w:p>
        </w:tc>
      </w:tr>
      <w:tr w:rsidR="005104FF">
        <w:trPr>
          <w:trHeight w:val="260"/>
        </w:trPr>
        <w:tc>
          <w:tcPr>
            <w:tcW w:w="3078" w:type="dxa"/>
            <w:shd w:val="clear" w:color="auto" w:fill="F4B083" w:themeFill="accent2" w:themeFillTint="99"/>
          </w:tcPr>
          <w:p w:rsidR="005104FF" w:rsidRPr="005104FF" w:rsidRDefault="005104FF" w:rsidP="002558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Number of outbreaks</w:t>
            </w:r>
          </w:p>
        </w:tc>
        <w:tc>
          <w:tcPr>
            <w:tcW w:w="6282" w:type="dxa"/>
            <w:tcBorders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:rsidR="009A3428" w:rsidRDefault="009A3428" w:rsidP="009A3428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 w:rsidRPr="005104FF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EXERCISE EXERCISE</w:t>
            </w:r>
          </w:p>
          <w:p w:rsidR="00896E3B" w:rsidRDefault="00896E3B" w:rsidP="00896E3B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[</w:t>
            </w:r>
            <w:r w:rsidRPr="00896E3B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XX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>] gastrointestinal and [</w:t>
            </w:r>
            <w:r w:rsidRPr="00896E3B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XX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]</w:t>
            </w:r>
            <w:r w:rsidR="005104FF">
              <w:rPr>
                <w:rFonts w:ascii="Arial" w:hAnsi="Arial" w:cs="Arial"/>
                <w:color w:val="auto"/>
                <w:sz w:val="22"/>
                <w:szCs w:val="22"/>
                <w:lang/>
              </w:rPr>
              <w:t>respiratory outbreaks have been reported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between</w:t>
            </w:r>
            <w:r w:rsidR="005104FF"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[d</w:t>
            </w:r>
            <w:r w:rsidRPr="00896E3B">
              <w:rPr>
                <w:rFonts w:ascii="Arial" w:hAnsi="Arial" w:cs="Arial"/>
                <w:color w:val="auto"/>
                <w:sz w:val="22"/>
                <w:szCs w:val="22"/>
                <w:highlight w:val="yellow"/>
                <w:lang/>
              </w:rPr>
              <w:t>ates]</w:t>
            </w:r>
            <w:r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</w:t>
            </w:r>
            <w:r w:rsidR="00C377DB">
              <w:rPr>
                <w:rFonts w:ascii="Arial" w:hAnsi="Arial" w:cs="Arial"/>
                <w:color w:val="auto"/>
                <w:sz w:val="22"/>
                <w:szCs w:val="22"/>
                <w:lang/>
              </w:rPr>
              <w:t>(week is incomplete)</w:t>
            </w:r>
            <w:bookmarkStart w:id="0" w:name="_GoBack"/>
            <w:bookmarkEnd w:id="0"/>
            <w:r w:rsidR="00C377DB"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. </w:t>
            </w:r>
            <w:r w:rsidR="005104FF">
              <w:rPr>
                <w:rFonts w:ascii="Arial" w:hAnsi="Arial" w:cs="Arial"/>
                <w:color w:val="auto"/>
                <w:sz w:val="22"/>
                <w:szCs w:val="22"/>
                <w:lang/>
              </w:rPr>
              <w:t xml:space="preserve"> </w:t>
            </w:r>
          </w:p>
          <w:p w:rsidR="00896E3B" w:rsidRDefault="00896E3B" w:rsidP="00896E3B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</w:p>
          <w:p w:rsidR="005104FF" w:rsidRDefault="005104FF" w:rsidP="00896E3B">
            <w:pPr>
              <w:pStyle w:val="Masthead"/>
              <w:spacing w:line="276" w:lineRule="auto"/>
              <w:ind w:left="0"/>
              <w:rPr>
                <w:rFonts w:ascii="Arial" w:hAnsi="Arial" w:cs="Arial"/>
                <w:color w:val="auto"/>
                <w:sz w:val="22"/>
                <w:szCs w:val="22"/>
                <w:lang/>
              </w:rPr>
            </w:pPr>
          </w:p>
        </w:tc>
      </w:tr>
    </w:tbl>
    <w:p w:rsidR="000A7395" w:rsidRDefault="000A7395" w:rsidP="00823E74"/>
    <w:sectPr w:rsidR="000A7395" w:rsidSect="00B934F3">
      <w:type w:val="continuous"/>
      <w:pgSz w:w="12240" w:h="15840"/>
      <w:pgMar w:top="720" w:right="1440" w:bottom="720" w:left="1440" w:header="432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63" w:rsidRDefault="00082563" w:rsidP="00586667">
      <w:pPr>
        <w:spacing w:after="0" w:line="240" w:lineRule="auto"/>
      </w:pPr>
      <w:r>
        <w:separator/>
      </w:r>
    </w:p>
  </w:endnote>
  <w:endnote w:type="continuationSeparator" w:id="0">
    <w:p w:rsidR="00082563" w:rsidRDefault="00082563" w:rsidP="0058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74" w:rsidRDefault="00150236" w:rsidP="00DA42B1">
    <w:pPr>
      <w:pStyle w:val="Footer"/>
      <w:jc w:val="center"/>
      <w:rPr>
        <w:rFonts w:ascii="Arial" w:hAnsi="Arial" w:cs="Arial"/>
        <w:noProof/>
        <w:color w:val="595959"/>
        <w:sz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4803775</wp:posOffset>
          </wp:positionH>
          <wp:positionV relativeFrom="page">
            <wp:posOffset>9092565</wp:posOffset>
          </wp:positionV>
          <wp:extent cx="1206500" cy="457200"/>
          <wp:effectExtent l="0" t="0" r="0" b="0"/>
          <wp:wrapNone/>
          <wp:docPr id="9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22860</wp:posOffset>
          </wp:positionV>
          <wp:extent cx="1206500" cy="457200"/>
          <wp:effectExtent l="0" t="0" r="0" b="0"/>
          <wp:wrapNone/>
          <wp:docPr id="3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3E74">
      <w:rPr>
        <w:rFonts w:ascii="Arial" w:hAnsi="Arial" w:cs="Arial"/>
        <w:noProof/>
        <w:color w:val="595959"/>
        <w:sz w:val="18"/>
      </w:rPr>
      <w:t xml:space="preserve">Author: </w:t>
    </w:r>
    <w:r w:rsidR="00065866" w:rsidRPr="00254FCB">
      <w:rPr>
        <w:rFonts w:ascii="Arial" w:hAnsi="Arial" w:cs="Arial"/>
        <w:noProof/>
        <w:color w:val="595959"/>
        <w:sz w:val="18"/>
      </w:rPr>
      <w:t>Health Intelligence Branch</w:t>
    </w:r>
  </w:p>
  <w:p w:rsidR="00823E74" w:rsidRDefault="00823E74" w:rsidP="00DA42B1">
    <w:pPr>
      <w:pStyle w:val="Footer"/>
      <w:jc w:val="center"/>
      <w:rPr>
        <w:rFonts w:ascii="Arial" w:hAnsi="Arial" w:cs="Arial"/>
        <w:noProof/>
        <w:color w:val="595959"/>
        <w:sz w:val="18"/>
      </w:rPr>
    </w:pPr>
    <w:r>
      <w:rPr>
        <w:rFonts w:ascii="Arial" w:hAnsi="Arial" w:cs="Arial"/>
        <w:noProof/>
        <w:color w:val="595959"/>
        <w:sz w:val="18"/>
      </w:rPr>
      <w:t xml:space="preserve">Contact Info: </w:t>
    </w:r>
    <w:hyperlink r:id="rId2" w:history="1">
      <w:r w:rsidRPr="002A536A">
        <w:rPr>
          <w:rStyle w:val="Hyperlink"/>
          <w:rFonts w:ascii="Arial" w:hAnsi="Arial" w:cs="Arial"/>
          <w:noProof/>
          <w:sz w:val="18"/>
        </w:rPr>
        <w:t>ORESF8.EPI@dhsoha.state.or.us</w:t>
      </w:r>
    </w:hyperlink>
    <w:r>
      <w:rPr>
        <w:rFonts w:ascii="Arial" w:hAnsi="Arial" w:cs="Arial"/>
        <w:noProof/>
        <w:color w:val="595959"/>
        <w:sz w:val="18"/>
      </w:rPr>
      <w:t xml:space="preserve"> </w:t>
    </w:r>
    <w:r w:rsidR="00065866">
      <w:rPr>
        <w:rFonts w:ascii="Arial" w:hAnsi="Arial" w:cs="Arial"/>
        <w:noProof/>
        <w:color w:val="595959"/>
        <w:sz w:val="18"/>
      </w:rPr>
      <w:t xml:space="preserve"> </w:t>
    </w:r>
  </w:p>
  <w:p w:rsidR="00065866" w:rsidRDefault="00065866" w:rsidP="00DA42B1">
    <w:pPr>
      <w:pStyle w:val="Footer"/>
      <w:jc w:val="center"/>
      <w:rPr>
        <w:rFonts w:ascii="Arial" w:hAnsi="Arial" w:cs="Arial"/>
        <w:noProof/>
        <w:color w:val="595959"/>
        <w:sz w:val="18"/>
      </w:rPr>
    </w:pPr>
    <w:r>
      <w:rPr>
        <w:rFonts w:ascii="Arial" w:hAnsi="Arial" w:cs="Arial"/>
        <w:noProof/>
        <w:color w:val="595959"/>
        <w:sz w:val="18"/>
      </w:rPr>
      <w:t>Activation 8/18/17-8/24/18</w:t>
    </w:r>
  </w:p>
  <w:p w:rsidR="00823E74" w:rsidRPr="00254FCB" w:rsidRDefault="00823E74" w:rsidP="00823E74">
    <w:pPr>
      <w:pStyle w:val="Footer"/>
      <w:jc w:val="center"/>
      <w:rPr>
        <w:rFonts w:ascii="Arial" w:hAnsi="Arial" w:cs="Arial"/>
        <w:noProof/>
        <w:color w:val="595959"/>
        <w:sz w:val="18"/>
      </w:rPr>
    </w:pPr>
    <w:r>
      <w:rPr>
        <w:rFonts w:ascii="Arial" w:hAnsi="Arial" w:cs="Arial"/>
        <w:noProof/>
        <w:color w:val="595959"/>
        <w:sz w:val="18"/>
      </w:rPr>
      <w:t>O</w:t>
    </w:r>
    <w:r w:rsidRPr="00254FCB">
      <w:rPr>
        <w:rFonts w:ascii="Arial" w:hAnsi="Arial" w:cs="Arial"/>
        <w:noProof/>
        <w:color w:val="595959"/>
        <w:sz w:val="18"/>
      </w:rPr>
      <w:t>REGON PUBLIC HEALTH DIVISION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63" w:rsidRDefault="00082563" w:rsidP="00586667">
      <w:pPr>
        <w:spacing w:after="0" w:line="240" w:lineRule="auto"/>
      </w:pPr>
      <w:r>
        <w:separator/>
      </w:r>
    </w:p>
  </w:footnote>
  <w:footnote w:type="continuationSeparator" w:id="0">
    <w:p w:rsidR="00082563" w:rsidRDefault="00082563" w:rsidP="0058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66" w:rsidRPr="00254FCB" w:rsidRDefault="00896E3B" w:rsidP="00896E3B">
    <w:pPr>
      <w:pStyle w:val="Header"/>
      <w:rPr>
        <w:rFonts w:ascii="Arial" w:hAnsi="Arial" w:cs="Arial"/>
        <w:i/>
        <w:color w:val="000000"/>
        <w:sz w:val="24"/>
      </w:rPr>
    </w:pPr>
    <w:r>
      <w:rPr>
        <w:highlight w:val="yellow"/>
      </w:rPr>
      <w:t>August [Date]</w:t>
    </w:r>
    <w:r w:rsidRPr="00896E3B">
      <w:rPr>
        <w:highlight w:val="yellow"/>
      </w:rPr>
      <w:t>, 2017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66" w:rsidRPr="00DA42B1" w:rsidRDefault="00203259" w:rsidP="00D8285E">
    <w:pPr>
      <w:pStyle w:val="Masthead"/>
      <w:ind w:left="0"/>
      <w:rPr>
        <w:rFonts w:ascii="Arial" w:hAnsi="Arial" w:cs="Arial"/>
        <w:b/>
        <w:caps/>
        <w:color w:val="005595"/>
        <w:sz w:val="32"/>
        <w:szCs w:val="32"/>
        <w:lang/>
      </w:rPr>
    </w:pPr>
    <w:r>
      <w:rPr>
        <w:rFonts w:ascii="Arial" w:hAnsi="Arial" w:cs="Arial"/>
        <w:b/>
        <w:caps/>
        <w:noProof/>
        <w:color w:val="005595"/>
        <w:sz w:val="32"/>
        <w:szCs w:val="32"/>
      </w:rPr>
      <w:pict>
        <v:rect id="Rectangle 4" o:spid="_x0000_s11264" style="position:absolute;margin-left:-1in;margin-top:-61.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" fillcolor="#5b9bd5 [3204]" strokecolor="#1f4d78 [1604]" strokeweight="1pt"/>
      </w:pict>
    </w:r>
    <w:r w:rsidR="00065866" w:rsidRPr="00DA42B1">
      <w:rPr>
        <w:rFonts w:ascii="Arial" w:hAnsi="Arial" w:cs="Arial"/>
        <w:b/>
        <w:caps/>
        <w:color w:val="005595"/>
        <w:sz w:val="32"/>
        <w:szCs w:val="32"/>
        <w:lang/>
      </w:rPr>
      <w:t>Epidemiology Summary</w:t>
    </w:r>
  </w:p>
  <w:p w:rsidR="00065866" w:rsidRDefault="00065866" w:rsidP="00D8285E">
    <w:pPr>
      <w:pStyle w:val="Masthead"/>
      <w:ind w:left="0"/>
      <w:rPr>
        <w:rFonts w:ascii="Arial" w:hAnsi="Arial" w:cs="Arial"/>
        <w:b/>
        <w:color w:val="005595"/>
        <w:sz w:val="28"/>
        <w:szCs w:val="32"/>
        <w:lang/>
      </w:rPr>
    </w:pPr>
    <w:r>
      <w:rPr>
        <w:rFonts w:ascii="Arial" w:hAnsi="Arial" w:cs="Arial"/>
        <w:b/>
        <w:color w:val="005595"/>
        <w:sz w:val="28"/>
        <w:szCs w:val="32"/>
        <w:lang/>
      </w:rPr>
      <w:t>Oregon Public Health Division</w:t>
    </w:r>
  </w:p>
  <w:p w:rsidR="00065866" w:rsidRDefault="00065866" w:rsidP="00D8285E">
    <w:pPr>
      <w:pStyle w:val="Masthead"/>
      <w:ind w:left="0"/>
      <w:rPr>
        <w:rFonts w:ascii="Arial" w:hAnsi="Arial" w:cs="Arial"/>
        <w:b/>
        <w:color w:val="005595"/>
        <w:sz w:val="28"/>
        <w:szCs w:val="32"/>
        <w:lang/>
      </w:rPr>
    </w:pPr>
    <w:r>
      <w:rPr>
        <w:rFonts w:ascii="Arial" w:hAnsi="Arial" w:cs="Arial"/>
        <w:b/>
        <w:color w:val="005595"/>
        <w:sz w:val="28"/>
        <w:szCs w:val="32"/>
        <w:lang/>
      </w:rPr>
      <w:t>Preparedness Surveillance Epidemiology Team</w:t>
    </w:r>
  </w:p>
  <w:p w:rsidR="00065866" w:rsidRPr="006A0C00" w:rsidRDefault="00065866" w:rsidP="00D8285E">
    <w:pPr>
      <w:pStyle w:val="Masthead"/>
      <w:ind w:left="0"/>
      <w:rPr>
        <w:rFonts w:ascii="Arial" w:hAnsi="Arial" w:cs="Arial"/>
        <w:b/>
        <w:caps/>
        <w:color w:val="005595"/>
        <w:sz w:val="28"/>
        <w:szCs w:val="32"/>
        <w:lang/>
      </w:rPr>
    </w:pPr>
    <w:r w:rsidRPr="006D67A6">
      <w:rPr>
        <w:rFonts w:ascii="Arial" w:hAnsi="Arial" w:cs="Arial"/>
        <w:b/>
        <w:color w:val="005595"/>
        <w:sz w:val="28"/>
        <w:szCs w:val="32"/>
        <w:lang/>
      </w:rPr>
      <w:t>201</w:t>
    </w:r>
    <w:r>
      <w:rPr>
        <w:rFonts w:ascii="Arial" w:hAnsi="Arial" w:cs="Arial"/>
        <w:b/>
        <w:color w:val="005595"/>
        <w:sz w:val="28"/>
        <w:szCs w:val="32"/>
        <w:lang/>
      </w:rPr>
      <w:t>7 Solar Eclipse</w:t>
    </w:r>
    <w:r w:rsidRPr="006A0C00">
      <w:rPr>
        <w:rFonts w:ascii="Arial" w:hAnsi="Arial" w:cs="Arial"/>
        <w:b/>
        <w:color w:val="005595"/>
        <w:sz w:val="28"/>
        <w:szCs w:val="32"/>
        <w:lang/>
      </w:rPr>
      <w:t xml:space="preserve"> Statewide </w:t>
    </w:r>
    <w:r>
      <w:rPr>
        <w:rFonts w:ascii="Arial" w:hAnsi="Arial" w:cs="Arial"/>
        <w:b/>
        <w:color w:val="005595"/>
        <w:sz w:val="28"/>
        <w:szCs w:val="32"/>
        <w:lang/>
      </w:rPr>
      <w:t>Short Report</w:t>
    </w:r>
  </w:p>
  <w:p w:rsidR="00065866" w:rsidRPr="00DA42B1" w:rsidRDefault="00065866" w:rsidP="00D8285E">
    <w:pPr>
      <w:pStyle w:val="Masthead"/>
      <w:ind w:left="0"/>
      <w:rPr>
        <w:rFonts w:ascii="Arial" w:hAnsi="Arial" w:cs="Arial"/>
        <w:b/>
        <w:color w:val="005595"/>
        <w:sz w:val="24"/>
        <w:szCs w:val="24"/>
        <w:lang/>
      </w:rPr>
    </w:pPr>
    <w:r w:rsidRPr="00DA42B1">
      <w:rPr>
        <w:rFonts w:ascii="Arial" w:hAnsi="Arial" w:cs="Arial"/>
        <w:b/>
        <w:color w:val="005595"/>
        <w:sz w:val="24"/>
        <w:szCs w:val="24"/>
        <w:lang/>
      </w:rPr>
      <w:t xml:space="preserve">Published </w:t>
    </w:r>
    <w:r w:rsidRPr="00DA42B1">
      <w:rPr>
        <w:rFonts w:ascii="Arial" w:hAnsi="Arial" w:cs="Arial"/>
        <w:b/>
        <w:color w:val="005595"/>
        <w:sz w:val="24"/>
        <w:szCs w:val="24"/>
        <w:highlight w:val="yellow"/>
        <w:lang/>
      </w:rPr>
      <w:t>[Date</w:t>
    </w:r>
    <w:r>
      <w:rPr>
        <w:rFonts w:ascii="Arial" w:hAnsi="Arial" w:cs="Arial"/>
        <w:b/>
        <w:color w:val="005595"/>
        <w:sz w:val="24"/>
        <w:szCs w:val="24"/>
        <w:highlight w:val="yellow"/>
        <w:lang/>
      </w:rPr>
      <w:t xml:space="preserve"> 10AM PST</w:t>
    </w:r>
    <w:r w:rsidRPr="00DA42B1">
      <w:rPr>
        <w:rFonts w:ascii="Arial" w:hAnsi="Arial" w:cs="Arial"/>
        <w:b/>
        <w:color w:val="005595"/>
        <w:sz w:val="24"/>
        <w:szCs w:val="24"/>
        <w:highlight w:val="yellow"/>
        <w:lang/>
      </w:rPr>
      <w:t>]</w:t>
    </w:r>
    <w:r>
      <w:rPr>
        <w:rFonts w:ascii="Arial" w:hAnsi="Arial" w:cs="Arial"/>
        <w:b/>
        <w:color w:val="005595"/>
        <w:sz w:val="24"/>
        <w:szCs w:val="24"/>
        <w:lang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6A0"/>
    <w:multiLevelType w:val="hybridMultilevel"/>
    <w:tmpl w:val="91DE81FE"/>
    <w:lvl w:ilvl="0" w:tplc="57DC0B94">
      <w:start w:val="1"/>
      <w:numFmt w:val="bullet"/>
      <w:suff w:val="space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644C4"/>
    <w:multiLevelType w:val="hybridMultilevel"/>
    <w:tmpl w:val="C42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71DA"/>
    <w:multiLevelType w:val="hybridMultilevel"/>
    <w:tmpl w:val="21E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7B85"/>
    <w:multiLevelType w:val="hybridMultilevel"/>
    <w:tmpl w:val="C4A0D1DE"/>
    <w:lvl w:ilvl="0" w:tplc="B23E64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32D0DF2"/>
    <w:multiLevelType w:val="hybridMultilevel"/>
    <w:tmpl w:val="3DE2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15FC"/>
    <w:multiLevelType w:val="hybridMultilevel"/>
    <w:tmpl w:val="E3BE8530"/>
    <w:lvl w:ilvl="0" w:tplc="CDFCE118">
      <w:start w:val="1"/>
      <w:numFmt w:val="bullet"/>
      <w:suff w:val="space"/>
      <w:lvlText w:val=""/>
      <w:lvlJc w:val="left"/>
      <w:pPr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6D25"/>
    <w:multiLevelType w:val="hybridMultilevel"/>
    <w:tmpl w:val="EE085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F3BED"/>
    <w:multiLevelType w:val="hybridMultilevel"/>
    <w:tmpl w:val="882A4B9E"/>
    <w:lvl w:ilvl="0" w:tplc="F1F63306">
      <w:start w:val="1"/>
      <w:numFmt w:val="bullet"/>
      <w:suff w:val="space"/>
      <w:lvlText w:val="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7F004D"/>
    <w:rsid w:val="00003378"/>
    <w:rsid w:val="00014004"/>
    <w:rsid w:val="00025C8F"/>
    <w:rsid w:val="00034B4B"/>
    <w:rsid w:val="00035EE0"/>
    <w:rsid w:val="00065866"/>
    <w:rsid w:val="0007143A"/>
    <w:rsid w:val="00081849"/>
    <w:rsid w:val="00082563"/>
    <w:rsid w:val="00082AC9"/>
    <w:rsid w:val="00093935"/>
    <w:rsid w:val="00097A23"/>
    <w:rsid w:val="000A7395"/>
    <w:rsid w:val="000B465A"/>
    <w:rsid w:val="000C00D7"/>
    <w:rsid w:val="000E22BF"/>
    <w:rsid w:val="001233AA"/>
    <w:rsid w:val="001246ED"/>
    <w:rsid w:val="00132B09"/>
    <w:rsid w:val="00150236"/>
    <w:rsid w:val="00174C15"/>
    <w:rsid w:val="001805F4"/>
    <w:rsid w:val="0019087A"/>
    <w:rsid w:val="001C65CA"/>
    <w:rsid w:val="001D7C63"/>
    <w:rsid w:val="00203259"/>
    <w:rsid w:val="00215FBF"/>
    <w:rsid w:val="002246E0"/>
    <w:rsid w:val="002311D9"/>
    <w:rsid w:val="002368B9"/>
    <w:rsid w:val="00254FCB"/>
    <w:rsid w:val="002558B2"/>
    <w:rsid w:val="002758E8"/>
    <w:rsid w:val="00277F46"/>
    <w:rsid w:val="002840F4"/>
    <w:rsid w:val="0028645A"/>
    <w:rsid w:val="00295D2D"/>
    <w:rsid w:val="002961B3"/>
    <w:rsid w:val="002A6377"/>
    <w:rsid w:val="002B14D1"/>
    <w:rsid w:val="002D35E8"/>
    <w:rsid w:val="002D5A84"/>
    <w:rsid w:val="002D797C"/>
    <w:rsid w:val="002D7BB7"/>
    <w:rsid w:val="0031524A"/>
    <w:rsid w:val="0031647E"/>
    <w:rsid w:val="003258BC"/>
    <w:rsid w:val="003570AA"/>
    <w:rsid w:val="003622B1"/>
    <w:rsid w:val="003C2693"/>
    <w:rsid w:val="003C6EED"/>
    <w:rsid w:val="003E09E7"/>
    <w:rsid w:val="00417BC0"/>
    <w:rsid w:val="004258B1"/>
    <w:rsid w:val="00445C8D"/>
    <w:rsid w:val="004526B1"/>
    <w:rsid w:val="00466841"/>
    <w:rsid w:val="004703EC"/>
    <w:rsid w:val="00484E3D"/>
    <w:rsid w:val="004858EA"/>
    <w:rsid w:val="004F373B"/>
    <w:rsid w:val="004F3BCB"/>
    <w:rsid w:val="00501CB4"/>
    <w:rsid w:val="005104FF"/>
    <w:rsid w:val="0051084D"/>
    <w:rsid w:val="00517436"/>
    <w:rsid w:val="005231E6"/>
    <w:rsid w:val="005242F0"/>
    <w:rsid w:val="00527F4B"/>
    <w:rsid w:val="005547EA"/>
    <w:rsid w:val="00561BF8"/>
    <w:rsid w:val="005657BE"/>
    <w:rsid w:val="00586667"/>
    <w:rsid w:val="005B4023"/>
    <w:rsid w:val="005C0EA7"/>
    <w:rsid w:val="005C3E68"/>
    <w:rsid w:val="00604296"/>
    <w:rsid w:val="00606066"/>
    <w:rsid w:val="00615C66"/>
    <w:rsid w:val="00620250"/>
    <w:rsid w:val="00633CAA"/>
    <w:rsid w:val="00633CEE"/>
    <w:rsid w:val="006431FA"/>
    <w:rsid w:val="006548C9"/>
    <w:rsid w:val="006700F1"/>
    <w:rsid w:val="00670F8F"/>
    <w:rsid w:val="006731C9"/>
    <w:rsid w:val="00675BDF"/>
    <w:rsid w:val="0068155E"/>
    <w:rsid w:val="00684641"/>
    <w:rsid w:val="006A0B62"/>
    <w:rsid w:val="006A0C00"/>
    <w:rsid w:val="006A64DA"/>
    <w:rsid w:val="006B0564"/>
    <w:rsid w:val="006B528A"/>
    <w:rsid w:val="006C176F"/>
    <w:rsid w:val="006D67A6"/>
    <w:rsid w:val="006E4D6D"/>
    <w:rsid w:val="006F0E8D"/>
    <w:rsid w:val="00744655"/>
    <w:rsid w:val="00752363"/>
    <w:rsid w:val="007574AE"/>
    <w:rsid w:val="00774026"/>
    <w:rsid w:val="007C5DF9"/>
    <w:rsid w:val="007C7B46"/>
    <w:rsid w:val="007D504C"/>
    <w:rsid w:val="007E3A63"/>
    <w:rsid w:val="007F004D"/>
    <w:rsid w:val="007F3123"/>
    <w:rsid w:val="00814F7F"/>
    <w:rsid w:val="00823E74"/>
    <w:rsid w:val="00843370"/>
    <w:rsid w:val="0087204E"/>
    <w:rsid w:val="008743A4"/>
    <w:rsid w:val="008859D0"/>
    <w:rsid w:val="00896E3B"/>
    <w:rsid w:val="008A1780"/>
    <w:rsid w:val="008B34DA"/>
    <w:rsid w:val="00914B3F"/>
    <w:rsid w:val="009229AB"/>
    <w:rsid w:val="00932729"/>
    <w:rsid w:val="009631C7"/>
    <w:rsid w:val="0097502C"/>
    <w:rsid w:val="00980ECE"/>
    <w:rsid w:val="009902AA"/>
    <w:rsid w:val="0099032A"/>
    <w:rsid w:val="009A2AD6"/>
    <w:rsid w:val="009A3428"/>
    <w:rsid w:val="009A3B52"/>
    <w:rsid w:val="009E70F2"/>
    <w:rsid w:val="00A026CB"/>
    <w:rsid w:val="00A277AC"/>
    <w:rsid w:val="00A37AD4"/>
    <w:rsid w:val="00A66999"/>
    <w:rsid w:val="00A753D2"/>
    <w:rsid w:val="00A85370"/>
    <w:rsid w:val="00A901BA"/>
    <w:rsid w:val="00AA5729"/>
    <w:rsid w:val="00AC1F72"/>
    <w:rsid w:val="00AF2F1B"/>
    <w:rsid w:val="00B1400D"/>
    <w:rsid w:val="00B22448"/>
    <w:rsid w:val="00B2596F"/>
    <w:rsid w:val="00B27177"/>
    <w:rsid w:val="00B37EF1"/>
    <w:rsid w:val="00B50D7F"/>
    <w:rsid w:val="00B637AF"/>
    <w:rsid w:val="00B64B78"/>
    <w:rsid w:val="00B64F62"/>
    <w:rsid w:val="00B934F3"/>
    <w:rsid w:val="00B9738C"/>
    <w:rsid w:val="00BB0769"/>
    <w:rsid w:val="00BD2FAD"/>
    <w:rsid w:val="00C10AD7"/>
    <w:rsid w:val="00C14095"/>
    <w:rsid w:val="00C14E4A"/>
    <w:rsid w:val="00C22D30"/>
    <w:rsid w:val="00C273F3"/>
    <w:rsid w:val="00C3552C"/>
    <w:rsid w:val="00C35766"/>
    <w:rsid w:val="00C377DB"/>
    <w:rsid w:val="00C37F90"/>
    <w:rsid w:val="00C43996"/>
    <w:rsid w:val="00C510B3"/>
    <w:rsid w:val="00C86DBC"/>
    <w:rsid w:val="00C952CE"/>
    <w:rsid w:val="00CA703E"/>
    <w:rsid w:val="00CE385A"/>
    <w:rsid w:val="00CF7064"/>
    <w:rsid w:val="00D02717"/>
    <w:rsid w:val="00D35D7A"/>
    <w:rsid w:val="00D376C1"/>
    <w:rsid w:val="00D439EB"/>
    <w:rsid w:val="00D455BA"/>
    <w:rsid w:val="00D67359"/>
    <w:rsid w:val="00D67D6E"/>
    <w:rsid w:val="00D8285E"/>
    <w:rsid w:val="00D85400"/>
    <w:rsid w:val="00D855F4"/>
    <w:rsid w:val="00D90345"/>
    <w:rsid w:val="00DA15C5"/>
    <w:rsid w:val="00DA42B1"/>
    <w:rsid w:val="00DC5CD5"/>
    <w:rsid w:val="00DF4C79"/>
    <w:rsid w:val="00E0058A"/>
    <w:rsid w:val="00E06713"/>
    <w:rsid w:val="00E15BAC"/>
    <w:rsid w:val="00E258E6"/>
    <w:rsid w:val="00E500B0"/>
    <w:rsid w:val="00E52D3E"/>
    <w:rsid w:val="00EA18AF"/>
    <w:rsid w:val="00EE00C5"/>
    <w:rsid w:val="00EE5CC9"/>
    <w:rsid w:val="00EF18BA"/>
    <w:rsid w:val="00EF537F"/>
    <w:rsid w:val="00F24B34"/>
    <w:rsid w:val="00F30B27"/>
    <w:rsid w:val="00F344F8"/>
    <w:rsid w:val="00F43C24"/>
    <w:rsid w:val="00F43C4E"/>
    <w:rsid w:val="00F502FC"/>
    <w:rsid w:val="00F6500F"/>
    <w:rsid w:val="00F77594"/>
    <w:rsid w:val="00FA5393"/>
    <w:rsid w:val="00FA56BD"/>
    <w:rsid w:val="00FB5A99"/>
    <w:rsid w:val="00FE1F67"/>
  </w:rsids>
  <m:mathPr>
    <m:mathFont m:val="Andale Mo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5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0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B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8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sthead">
    <w:name w:val="Masthead"/>
    <w:basedOn w:val="Normal"/>
    <w:rsid w:val="007F004D"/>
    <w:pPr>
      <w:spacing w:after="0" w:line="240" w:lineRule="auto"/>
      <w:ind w:left="144"/>
    </w:pPr>
    <w:rPr>
      <w:rFonts w:ascii="Century Gothic" w:eastAsia="Times New Roman" w:hAnsi="Century Gothic"/>
      <w:color w:val="FFFFFF"/>
      <w:sz w:val="96"/>
      <w:szCs w:val="96"/>
    </w:rPr>
  </w:style>
  <w:style w:type="paragraph" w:styleId="NoSpacing">
    <w:name w:val="No Spacing"/>
    <w:uiPriority w:val="1"/>
    <w:qFormat/>
    <w:rsid w:val="002246E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A15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A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5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67"/>
  </w:style>
  <w:style w:type="paragraph" w:styleId="Footer">
    <w:name w:val="footer"/>
    <w:basedOn w:val="Normal"/>
    <w:link w:val="FooterChar"/>
    <w:uiPriority w:val="99"/>
    <w:unhideWhenUsed/>
    <w:rsid w:val="0058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67"/>
  </w:style>
  <w:style w:type="character" w:customStyle="1" w:styleId="Heading1Char">
    <w:name w:val="Heading 1 Char"/>
    <w:link w:val="Heading1"/>
    <w:uiPriority w:val="9"/>
    <w:rsid w:val="006A0C0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0C00"/>
    <w:pPr>
      <w:outlineLvl w:val="9"/>
    </w:pPr>
  </w:style>
  <w:style w:type="character" w:customStyle="1" w:styleId="Heading2Char">
    <w:name w:val="Heading 2 Char"/>
    <w:link w:val="Heading2"/>
    <w:uiPriority w:val="9"/>
    <w:rsid w:val="00501CB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OC1">
    <w:name w:val="toc 1"/>
    <w:basedOn w:val="NoSpacing"/>
    <w:next w:val="NoSpacing"/>
    <w:autoRedefine/>
    <w:uiPriority w:val="39"/>
    <w:unhideWhenUsed/>
    <w:rsid w:val="005104F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1CB4"/>
    <w:pPr>
      <w:spacing w:after="100"/>
      <w:ind w:left="220"/>
    </w:pPr>
  </w:style>
  <w:style w:type="character" w:styleId="Hyperlink">
    <w:name w:val="Hyperlink"/>
    <w:uiPriority w:val="99"/>
    <w:unhideWhenUsed/>
    <w:rsid w:val="00501CB4"/>
    <w:rPr>
      <w:color w:val="0563C1"/>
      <w:u w:val="single"/>
    </w:rPr>
  </w:style>
  <w:style w:type="table" w:styleId="TableGrid">
    <w:name w:val="Table Grid"/>
    <w:basedOn w:val="TableNormal"/>
    <w:uiPriority w:val="39"/>
    <w:rsid w:val="00922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9229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229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leNormal"/>
    <w:uiPriority w:val="46"/>
    <w:rsid w:val="009229A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1">
    <w:name w:val="List Table 7 Colorful Accent 1"/>
    <w:basedOn w:val="TableNormal"/>
    <w:uiPriority w:val="52"/>
    <w:rsid w:val="00F77594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F77594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8B34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3">
    <w:name w:val="Grid Table 1 Light Accent 3"/>
    <w:basedOn w:val="TableNormal"/>
    <w:uiPriority w:val="46"/>
    <w:rsid w:val="006731C9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6731C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14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5DarkAccent2">
    <w:name w:val="Grid Table 5 Dark Accent 2"/>
    <w:basedOn w:val="TableNormal"/>
    <w:uiPriority w:val="50"/>
    <w:rsid w:val="003622B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4">
    <w:name w:val="Grid Table 4 Accent 4"/>
    <w:basedOn w:val="TableNormal"/>
    <w:uiPriority w:val="49"/>
    <w:rsid w:val="003622B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622B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570AA"/>
    <w:pPr>
      <w:spacing w:after="100"/>
      <w:ind w:left="440"/>
    </w:pPr>
  </w:style>
  <w:style w:type="paragraph" w:customStyle="1" w:styleId="Playing">
    <w:name w:val="Playing"/>
    <w:basedOn w:val="Heading2"/>
    <w:link w:val="PlayingChar"/>
    <w:autoRedefine/>
    <w:qFormat/>
    <w:rsid w:val="002558B2"/>
    <w:rPr>
      <w:color w:val="FF0000"/>
      <w:sz w:val="24"/>
      <w:shd w:val="clear" w:color="auto" w:fill="70AD47" w:themeFill="accent6"/>
    </w:rPr>
  </w:style>
  <w:style w:type="character" w:customStyle="1" w:styleId="PlayingChar">
    <w:name w:val="Playing Char"/>
    <w:basedOn w:val="Heading2Char"/>
    <w:link w:val="Playing"/>
    <w:rsid w:val="002558B2"/>
    <w:rPr>
      <w:rFonts w:ascii="Calibri Light" w:eastAsia="Times New Roman" w:hAnsi="Calibri Light" w:cs="Times New Roman"/>
      <w:color w:val="FF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58B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RESF8.EPI@dhsoha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9032-4891-B14E-BA06-87A5B1FB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1878</CharactersWithSpaces>
  <SharedDoc>false</SharedDoc>
  <HLinks>
    <vt:vector size="48" baseType="variant"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_Toc484185105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_Toc484185104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_Toc484185103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_Toc484185102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_Toc484185101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_Toc484185100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_Toc484185099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_Toc484185098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 Meredith A</dc:creator>
  <cp:keywords/>
  <dc:description/>
  <cp:lastModifiedBy>Meredith Jagger</cp:lastModifiedBy>
  <cp:revision>10</cp:revision>
  <cp:lastPrinted>2017-07-14T19:14:00Z</cp:lastPrinted>
  <dcterms:created xsi:type="dcterms:W3CDTF">2017-07-29T00:00:00Z</dcterms:created>
  <dcterms:modified xsi:type="dcterms:W3CDTF">2017-08-16T18:37:00Z</dcterms:modified>
</cp:coreProperties>
</file>